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0" w:type="dxa"/>
        <w:tblLook w:val="00A0"/>
      </w:tblPr>
      <w:tblGrid>
        <w:gridCol w:w="2280"/>
        <w:gridCol w:w="1180"/>
        <w:gridCol w:w="1080"/>
        <w:gridCol w:w="1080"/>
        <w:gridCol w:w="1080"/>
        <w:gridCol w:w="1080"/>
        <w:gridCol w:w="1460"/>
        <w:gridCol w:w="1380"/>
        <w:gridCol w:w="1300"/>
        <w:gridCol w:w="1500"/>
      </w:tblGrid>
      <w:tr w:rsidR="00B12544" w:rsidRPr="00115F69" w:rsidTr="00073A10">
        <w:trPr>
          <w:trHeight w:val="40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5648A7" w:rsidRDefault="00B12544" w:rsidP="00073A1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5648A7">
              <w:rPr>
                <w:rFonts w:ascii="宋体" w:hAnsi="宋体" w:cs="宋体" w:hint="eastAsia"/>
                <w:b/>
                <w:kern w:val="0"/>
                <w:szCs w:val="21"/>
              </w:rPr>
              <w:t>附件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12544" w:rsidRPr="00076C7A" w:rsidTr="00073A10">
        <w:trPr>
          <w:trHeight w:val="705"/>
        </w:trPr>
        <w:tc>
          <w:tcPr>
            <w:tcW w:w="134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FB4C2A" w:rsidRDefault="00B12544" w:rsidP="00073A10">
            <w:pPr>
              <w:widowControl/>
              <w:jc w:val="center"/>
              <w:rPr>
                <w:rFonts w:ascii="方正大标宋简体" w:eastAsia="方正大标宋简体" w:hAnsi="宋体" w:cs="宋体" w:hint="eastAsia"/>
                <w:bCs/>
                <w:kern w:val="0"/>
                <w:sz w:val="36"/>
                <w:szCs w:val="36"/>
              </w:rPr>
            </w:pPr>
            <w:r w:rsidRPr="00FB4C2A">
              <w:rPr>
                <w:rFonts w:ascii="方正大标宋简体" w:eastAsia="方正大标宋简体" w:hAnsi="宋体" w:cs="宋体" w:hint="eastAsia"/>
                <w:bCs/>
                <w:kern w:val="0"/>
                <w:sz w:val="36"/>
                <w:szCs w:val="36"/>
              </w:rPr>
              <w:t>2018年度贯彻执行国家和省清费减负政策落实情况自查统计表</w:t>
            </w:r>
          </w:p>
          <w:p w:rsidR="00B12544" w:rsidRPr="00076C7A" w:rsidRDefault="00B12544" w:rsidP="00073A1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115F69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无行政事业性收费的此表不填</w:t>
            </w:r>
            <w:r w:rsidRPr="00115F69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</w:tr>
      <w:tr w:rsidR="00B12544" w:rsidRPr="00115F69" w:rsidTr="00073A10">
        <w:trPr>
          <w:trHeight w:val="915"/>
        </w:trPr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填报单位</w:t>
            </w:r>
            <w:r w:rsidRPr="00115F69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115F69">
              <w:rPr>
                <w:rFonts w:ascii="宋体" w:hAnsi="宋体" w:cs="宋体"/>
                <w:kern w:val="0"/>
                <w:sz w:val="20"/>
                <w:szCs w:val="20"/>
              </w:rPr>
              <w:t>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40E63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40E63">
              <w:rPr>
                <w:rFonts w:ascii="宋体" w:hAnsi="宋体" w:cs="宋体" w:hint="eastAsia"/>
                <w:kern w:val="0"/>
                <w:sz w:val="20"/>
                <w:szCs w:val="20"/>
              </w:rPr>
              <w:t>填报时间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40E63" w:rsidRDefault="00B12544" w:rsidP="00FB4C2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140E63"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 w:rsidRPr="00140E63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FB4C2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0E63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2544" w:rsidRPr="00140E63" w:rsidRDefault="00FB4C2A" w:rsidP="00A631C2">
            <w:pPr>
              <w:widowControl/>
              <w:ind w:left="412" w:hangingChars="206" w:hanging="412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B12544" w:rsidRPr="00115F69" w:rsidTr="00073A10">
        <w:trPr>
          <w:trHeight w:val="15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国家和省清费减负文件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取消和免征文件中涉及本单位的收费项目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是否按规定严格执行取消和免征政策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有无存在拖延执行情况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有无以其他名义变相继续收费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有无转为服务性收费继续收取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对取消的项目</w:t>
            </w:r>
            <w:r w:rsidRPr="00115F69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有无到原核发《收费许可证》的价格主管部门办理注销手续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对取消的项目</w:t>
            </w:r>
            <w:r w:rsidRPr="00115F69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有无到原核发财政部门部门办理票据注销手续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涉及应清退的收费收入是否已清退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44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其他需说明</w:t>
            </w:r>
          </w:p>
          <w:p w:rsidR="00B12544" w:rsidRPr="00115F69" w:rsidRDefault="00B12544" w:rsidP="00073A1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15F69">
              <w:rPr>
                <w:rFonts w:ascii="宋体" w:hAnsi="宋体" w:cs="宋体" w:hint="eastAsia"/>
                <w:kern w:val="0"/>
                <w:sz w:val="20"/>
                <w:szCs w:val="20"/>
              </w:rPr>
              <w:t>的情况</w:t>
            </w:r>
          </w:p>
        </w:tc>
      </w:tr>
      <w:tr w:rsidR="00B12544" w:rsidRPr="00115F69" w:rsidTr="00073A10">
        <w:trPr>
          <w:trHeight w:val="79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2544" w:rsidRPr="00115F69" w:rsidTr="00073A10">
        <w:trPr>
          <w:trHeight w:val="79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2544" w:rsidRPr="00115F69" w:rsidTr="00073A10">
        <w:trPr>
          <w:trHeight w:val="79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2544" w:rsidRPr="00115F69" w:rsidTr="00073A10">
        <w:trPr>
          <w:trHeight w:val="79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44" w:rsidRPr="00115F69" w:rsidRDefault="00B12544" w:rsidP="00073A1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115F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C4DEB" w:rsidRDefault="002C4DEB"/>
    <w:sectPr w:rsidR="002C4DEB" w:rsidSect="00B125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68" w:rsidRDefault="001E1468" w:rsidP="00A631C2">
      <w:r>
        <w:separator/>
      </w:r>
    </w:p>
  </w:endnote>
  <w:endnote w:type="continuationSeparator" w:id="1">
    <w:p w:rsidR="001E1468" w:rsidRDefault="001E1468" w:rsidP="00A6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68" w:rsidRDefault="001E1468" w:rsidP="00A631C2">
      <w:r>
        <w:separator/>
      </w:r>
    </w:p>
  </w:footnote>
  <w:footnote w:type="continuationSeparator" w:id="1">
    <w:p w:rsidR="001E1468" w:rsidRDefault="001E1468" w:rsidP="00A63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544"/>
    <w:rsid w:val="00021262"/>
    <w:rsid w:val="001D469A"/>
    <w:rsid w:val="001E1468"/>
    <w:rsid w:val="002904B6"/>
    <w:rsid w:val="002C4DEB"/>
    <w:rsid w:val="00A631C2"/>
    <w:rsid w:val="00B12544"/>
    <w:rsid w:val="00B64B77"/>
    <w:rsid w:val="00FB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1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jhds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潘名奎</dc:creator>
  <cp:keywords/>
  <dc:description/>
  <cp:lastModifiedBy>潘名奎</cp:lastModifiedBy>
  <cp:revision>3</cp:revision>
  <dcterms:created xsi:type="dcterms:W3CDTF">2019-04-02T09:17:00Z</dcterms:created>
  <dcterms:modified xsi:type="dcterms:W3CDTF">2019-05-31T08:52:00Z</dcterms:modified>
</cp:coreProperties>
</file>