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微软雅黑" w:eastAsia="方正小标宋简体"/>
          <w:sz w:val="44"/>
        </w:rPr>
      </w:pPr>
      <w:bookmarkStart w:id="0" w:name="filename"/>
      <w:r>
        <w:rPr>
          <w:rFonts w:hint="eastAsia" w:ascii="方正小标宋简体" w:hAnsi="微软雅黑" w:eastAsia="方正小标宋简体"/>
          <w:sz w:val="44"/>
        </w:rPr>
        <w:t>金华市财政局关于公布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2022年</w:t>
      </w:r>
      <w:r>
        <w:rPr>
          <w:rFonts w:hint="eastAsia" w:ascii="方正小标宋简体" w:hAnsi="微软雅黑" w:eastAsia="方正小标宋简体"/>
          <w:sz w:val="44"/>
        </w:rPr>
        <w:t>行政规范性文件清理</w:t>
      </w:r>
      <w:bookmarkStart w:id="2" w:name="_GoBack"/>
      <w:bookmarkEnd w:id="2"/>
      <w:r>
        <w:rPr>
          <w:rFonts w:hint="eastAsia" w:ascii="方正小标宋简体" w:hAnsi="微软雅黑" w:eastAsia="方正小标宋简体"/>
          <w:sz w:val="44"/>
        </w:rPr>
        <w:t>结果的通知</w:t>
      </w:r>
      <w:bookmarkEnd w:id="0"/>
      <w:r>
        <w:rPr>
          <w:rFonts w:hint="eastAsia" w:ascii="方正小标宋简体" w:hAnsi="微软雅黑" w:eastAsia="方正小标宋简体"/>
          <w:sz w:val="44"/>
        </w:rPr>
        <w:t>（征求意见稿）</w:t>
      </w:r>
    </w:p>
    <w:p>
      <w:pPr>
        <w:spacing w:line="560" w:lineRule="exact"/>
        <w:rPr>
          <w:rFonts w:ascii="仿宋_GB2312" w:hAnsi="微软雅黑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各县（市、区）财政局、各处室（单位）：</w:t>
      </w:r>
    </w:p>
    <w:p>
      <w:pPr>
        <w:spacing w:line="560" w:lineRule="exact"/>
        <w:ind w:firstLine="62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为全面推进依法行政，加快法治政府建设，根据</w:t>
      </w:r>
      <w:r>
        <w:rPr>
          <w:rFonts w:hint="eastAsia" w:ascii="仿宋_GB2312" w:eastAsia="仿宋_GB2312" w:hAnsiTheme="minorEastAsia"/>
          <w:sz w:val="32"/>
          <w:szCs w:val="32"/>
        </w:rPr>
        <w:t>《金华市人民政府办公室关于开展行政规范性文件清理工作的通知》要求</w:t>
      </w:r>
      <w:r>
        <w:rPr>
          <w:rFonts w:hint="eastAsia" w:ascii="仿宋_GB2312" w:eastAsia="仿宋_GB2312"/>
          <w:sz w:val="32"/>
          <w:szCs w:val="32"/>
        </w:rPr>
        <w:t>，我局在历次文件清理的基础上对202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8月31日前制定的现行有效的行政规范性文件</w:t>
      </w:r>
      <w:r>
        <w:rPr>
          <w:rFonts w:hint="eastAsia" w:ascii="仿宋_GB2312" w:eastAsia="仿宋_GB2312"/>
          <w:sz w:val="32"/>
          <w:szCs w:val="32"/>
        </w:rPr>
        <w:t>进行了全面清理。现将决定保留的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件行政规范性文件目录、全文废止或失效的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件行政规范性文件目录和11件部分条款废止或修改的行政规范性文件目录予以公布。废止或失效的行政规范性文件或条款停止执行。</w:t>
      </w:r>
    </w:p>
    <w:p>
      <w:pPr>
        <w:spacing w:line="560" w:lineRule="exact"/>
        <w:ind w:firstLine="624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附件：1.金华市财政局保留的行政规范性文件目录</w:t>
      </w:r>
    </w:p>
    <w:p>
      <w:pPr>
        <w:spacing w:line="560" w:lineRule="exact"/>
        <w:ind w:firstLine="62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2.金华市财政局全文废止或失效的行政规范性文件</w:t>
      </w:r>
    </w:p>
    <w:p>
      <w:pPr>
        <w:spacing w:line="560" w:lineRule="exact"/>
        <w:ind w:firstLine="1853" w:firstLineChars="59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目录</w:t>
      </w:r>
    </w:p>
    <w:p>
      <w:pPr>
        <w:spacing w:line="560" w:lineRule="exact"/>
        <w:ind w:firstLine="1548" w:firstLineChars="4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3.金华市财政局部分条款废止或修改的行政规范性</w:t>
      </w:r>
    </w:p>
    <w:p>
      <w:pPr>
        <w:spacing w:line="560" w:lineRule="exact"/>
        <w:ind w:firstLine="1853" w:firstLineChars="59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文件目录</w:t>
      </w:r>
    </w:p>
    <w:p>
      <w:pPr>
        <w:spacing w:line="640" w:lineRule="exact"/>
        <w:rPr>
          <w:rFonts w:ascii="仿宋_GB2312" w:hAnsi="微软雅黑" w:eastAsia="仿宋_GB2312"/>
          <w:sz w:val="32"/>
          <w:szCs w:val="32"/>
        </w:rPr>
      </w:pPr>
    </w:p>
    <w:p>
      <w:pPr>
        <w:tabs>
          <w:tab w:val="left" w:pos="4854"/>
        </w:tabs>
        <w:spacing w:line="56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ab/>
      </w:r>
      <w:bookmarkStart w:id="1" w:name="fwdw"/>
      <w:bookmarkEnd w:id="1"/>
      <w:r>
        <w:rPr>
          <w:rFonts w:hint="eastAsia" w:ascii="仿宋_GB2312" w:hAnsi="微软雅黑" w:eastAsia="仿宋_GB2312"/>
          <w:sz w:val="32"/>
          <w:szCs w:val="32"/>
        </w:rPr>
        <w:t>金华市财政局</w:t>
      </w:r>
    </w:p>
    <w:p>
      <w:pPr>
        <w:spacing w:line="560" w:lineRule="exact"/>
        <w:ind w:left="3030" w:leftChars="1500"/>
        <w:jc w:val="center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202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/>
          <w:sz w:val="32"/>
          <w:szCs w:val="32"/>
        </w:rPr>
        <w:t>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1日</w:t>
      </w:r>
    </w:p>
    <w:p>
      <w:pPr>
        <w:spacing w:line="640" w:lineRule="exact"/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2" w:wrap="around" w:vAnchor="text" w:hAnchor="margin" w:xAlign="outside" w:y="1"/>
      <w:ind w:firstLine="280" w:firstLineChars="100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1</w:t>
    </w:r>
    <w:r>
      <w:rPr>
        <w:rStyle w:val="5"/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C53"/>
    <w:rsid w:val="00005331"/>
    <w:rsid w:val="000252C2"/>
    <w:rsid w:val="000B3EE9"/>
    <w:rsid w:val="0017753C"/>
    <w:rsid w:val="001D1B0B"/>
    <w:rsid w:val="002213C5"/>
    <w:rsid w:val="004163C5"/>
    <w:rsid w:val="004B0F09"/>
    <w:rsid w:val="004B7C53"/>
    <w:rsid w:val="00A5393B"/>
    <w:rsid w:val="00B373E2"/>
    <w:rsid w:val="00CD4E09"/>
    <w:rsid w:val="00E47F1C"/>
    <w:rsid w:val="00F6406F"/>
    <w:rsid w:val="00F9185E"/>
    <w:rsid w:val="0FFD29A5"/>
    <w:rsid w:val="3E955D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2019-08-16T07:03:00Z</dcterms:created>
  <dc:creator>方霞</dc:creator>
  <cp:lastModifiedBy>方霞</cp:lastModifiedBy>
  <cp:lastPrinted>2022-10-31T08:34:23Z</cp:lastPrinted>
  <dcterms:modified xsi:type="dcterms:W3CDTF">2022-10-31T08:48:32Z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